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after="225" w:line="240" w:lineRule="auto"/>
        <w:outlineLvl w:val="0"/>
        <w:rPr>
          <w:rFonts w:eastAsia="Times New Roman" w:cs="Times New Roman"/>
          <w:b/>
          <w:bCs/>
          <w:color w:val="333333"/>
          <w:kern w:val="36"/>
          <w:szCs w:val="28"/>
        </w:rPr>
      </w:pPr>
      <w:r>
        <w:rPr>
          <w:rFonts w:eastAsia="Times New Roman" w:cs="Times New Roman"/>
          <w:b/>
          <w:bCs/>
          <w:color w:val="333333"/>
          <w:kern w:val="36"/>
          <w:szCs w:val="28"/>
        </w:rPr>
        <w:t xml:space="preserve">Trường TH Tô Hiệu hưởng ứng vận động ủng hộ phong trào </w:t>
      </w:r>
      <w:r>
        <w:rPr>
          <w:rFonts w:cs="Times New Roman"/>
          <w:b/>
          <w:bCs w:val="0"/>
          <w:color w:val="333333"/>
          <w:szCs w:val="28"/>
          <w:shd w:val="clear" w:color="auto" w:fill="FFFFFF"/>
        </w:rPr>
        <w:t>chung ta</w:t>
      </w:r>
      <w:r>
        <w:rPr>
          <w:rFonts w:hint="default" w:cs="Times New Roman"/>
          <w:b/>
          <w:bCs w:val="0"/>
          <w:color w:val="333333"/>
          <w:szCs w:val="28"/>
          <w:shd w:val="clear" w:color="auto" w:fill="FFFFFF"/>
          <w:lang w:val="en-US"/>
        </w:rPr>
        <w:t xml:space="preserve">y </w:t>
      </w:r>
      <w:r>
        <w:rPr>
          <w:rFonts w:cs="Times New Roman"/>
          <w:b/>
          <w:bCs w:val="0"/>
          <w:color w:val="333333"/>
          <w:szCs w:val="28"/>
          <w:shd w:val="clear" w:color="auto" w:fill="FFFFFF"/>
        </w:rPr>
        <w:t xml:space="preserve">ủng hộ </w:t>
      </w:r>
      <w:r>
        <w:rPr>
          <w:rFonts w:hint="default" w:cs="Times New Roman"/>
          <w:b/>
          <w:bCs w:val="0"/>
          <w:color w:val="333333"/>
          <w:szCs w:val="28"/>
          <w:shd w:val="clear" w:color="auto" w:fill="FFFFFF"/>
          <w:lang w:val="en-US"/>
        </w:rPr>
        <w:t xml:space="preserve">Giáo dục miền núi, vùng sâu, vùng xa, vùng khó khăn </w:t>
      </w:r>
      <w:r>
        <w:rPr>
          <w:rFonts w:eastAsia="Times New Roman" w:cs="Times New Roman"/>
          <w:b/>
          <w:bCs/>
          <w:color w:val="333333"/>
          <w:kern w:val="36"/>
          <w:szCs w:val="28"/>
        </w:rPr>
        <w:t xml:space="preserve">năm học 2022-2023 </w:t>
      </w:r>
      <w:bookmarkStart w:id="0" w:name="_GoBack"/>
      <w:bookmarkEnd w:id="0"/>
    </w:p>
    <w:p>
      <w:pPr>
        <w:shd w:val="clear" w:color="auto" w:fill="FFFFFF"/>
        <w:spacing w:after="225" w:line="240" w:lineRule="auto"/>
        <w:ind w:firstLine="720" w:firstLineChars="0"/>
        <w:jc w:val="both"/>
        <w:outlineLvl w:val="0"/>
        <w:rPr>
          <w:rFonts w:hint="default" w:cs="Times New Roman"/>
          <w:bCs/>
          <w:color w:val="333333"/>
          <w:szCs w:val="28"/>
          <w:shd w:val="clear" w:color="auto" w:fill="FFFFFF"/>
          <w:lang w:val="en-US"/>
        </w:rPr>
      </w:pPr>
      <w:r>
        <w:rPr>
          <w:rFonts w:hint="default" w:cs="Times New Roman"/>
          <w:bCs/>
          <w:color w:val="333333"/>
          <w:szCs w:val="28"/>
          <w:shd w:val="clear" w:color="auto" w:fill="FFFFFF"/>
          <w:lang w:val="en-US"/>
        </w:rPr>
        <w:t>Thực hiện công văn 390/PGDĐT ngày 03 tháng 10 năm 2022 về việc tiếp tục thực hiện “ Cuộc vận động ủng hộ Giáo dục miền núi, vùng sâu, vùng xa, vùng khó khăn” năm học 2022 - 2023</w:t>
      </w:r>
      <w:r>
        <w:rPr>
          <w:rFonts w:cs="Times New Roman"/>
          <w:bCs/>
          <w:color w:val="333333"/>
          <w:szCs w:val="28"/>
          <w:shd w:val="clear" w:color="auto" w:fill="FFFFFF"/>
        </w:rPr>
        <w:t>, sáng ngày 24/10/2022, tại lễ chào cờ tuần học thứ 8, trường T</w:t>
      </w:r>
      <w:r>
        <w:rPr>
          <w:rFonts w:hint="default" w:cs="Times New Roman"/>
          <w:bCs/>
          <w:color w:val="333333"/>
          <w:szCs w:val="28"/>
          <w:shd w:val="clear" w:color="auto" w:fill="FFFFFF"/>
          <w:lang w:val="en-US"/>
        </w:rPr>
        <w:t>iểu học</w:t>
      </w:r>
      <w:r>
        <w:rPr>
          <w:rFonts w:cs="Times New Roman"/>
          <w:bCs/>
          <w:color w:val="333333"/>
          <w:szCs w:val="28"/>
          <w:shd w:val="clear" w:color="auto" w:fill="FFFFFF"/>
        </w:rPr>
        <w:t xml:space="preserve"> Tô Hiệu tổ chức vận động các thầy giáo, cô giáo và toàn thể học sinh nhà trường chung ta</w:t>
      </w:r>
      <w:r>
        <w:rPr>
          <w:rFonts w:hint="default" w:cs="Times New Roman"/>
          <w:bCs/>
          <w:color w:val="333333"/>
          <w:szCs w:val="28"/>
          <w:shd w:val="clear" w:color="auto" w:fill="FFFFFF"/>
          <w:lang w:val="en-US"/>
        </w:rPr>
        <w:t xml:space="preserve">y </w:t>
      </w:r>
      <w:r>
        <w:rPr>
          <w:rFonts w:cs="Times New Roman"/>
          <w:bCs/>
          <w:color w:val="333333"/>
          <w:szCs w:val="28"/>
          <w:shd w:val="clear" w:color="auto" w:fill="FFFFFF"/>
        </w:rPr>
        <w:t xml:space="preserve">ủng hộ </w:t>
      </w:r>
      <w:r>
        <w:rPr>
          <w:rFonts w:hint="default" w:cs="Times New Roman"/>
          <w:bCs/>
          <w:color w:val="333333"/>
          <w:szCs w:val="28"/>
          <w:shd w:val="clear" w:color="auto" w:fill="FFFFFF"/>
          <w:lang w:val="en-US"/>
        </w:rPr>
        <w:t>Giáo dục miền núi, vùng sâu, vùng xa, vùng khó khăn.</w:t>
      </w:r>
    </w:p>
    <w:p>
      <w:pPr>
        <w:shd w:val="clear" w:color="auto" w:fill="FFFFFF"/>
        <w:spacing w:after="225" w:line="240" w:lineRule="auto"/>
        <w:outlineLvl w:val="0"/>
        <w:rPr>
          <w:rFonts w:hint="default" w:cs="Times New Roman"/>
          <w:bCs/>
          <w:color w:val="333333"/>
          <w:szCs w:val="28"/>
          <w:shd w:val="clear" w:color="auto" w:fill="FFFFFF"/>
          <w:lang w:val="en-US"/>
        </w:rPr>
      </w:pPr>
    </w:p>
    <w:p>
      <w:pPr>
        <w:shd w:val="clear" w:color="auto" w:fill="FFFFFF"/>
        <w:spacing w:after="225" w:line="240" w:lineRule="auto"/>
        <w:outlineLvl w:val="0"/>
        <w:rPr>
          <w:rFonts w:ascii="Helvetica" w:hAnsi="Helvetica" w:eastAsia="Times New Roman" w:cs="Helvetica"/>
          <w:b/>
          <w:bCs/>
          <w:color w:val="333333"/>
          <w:kern w:val="36"/>
          <w:sz w:val="33"/>
          <w:szCs w:val="33"/>
        </w:rPr>
      </w:pPr>
      <w:r>
        <w:drawing>
          <wp:inline distT="0" distB="0" distL="0" distR="0">
            <wp:extent cx="5760720" cy="43160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5760720" cy="4316095"/>
                    </a:xfrm>
                    <a:prstGeom prst="rect">
                      <a:avLst/>
                    </a:prstGeom>
                  </pic:spPr>
                </pic:pic>
              </a:graphicData>
            </a:graphic>
          </wp:inline>
        </w:drawing>
      </w:r>
    </w:p>
    <w:p>
      <w:pPr>
        <w:jc w:val="center"/>
        <w:rPr>
          <w:rFonts w:hint="default" w:ascii="Times New Roman" w:hAnsi="Times New Roman" w:cs="Times New Roman"/>
          <w:b w:val="0"/>
          <w:bCs/>
          <w:i/>
          <w:iCs/>
          <w:color w:val="333333"/>
          <w:sz w:val="24"/>
          <w:szCs w:val="24"/>
          <w:shd w:val="clear" w:color="auto" w:fill="FFFFFF"/>
        </w:rPr>
      </w:pPr>
      <w:r>
        <w:rPr>
          <w:rFonts w:hint="default" w:ascii="Times New Roman" w:hAnsi="Times New Roman" w:cs="Times New Roman"/>
          <w:b w:val="0"/>
          <w:bCs/>
          <w:i/>
          <w:iCs/>
          <w:color w:val="333333"/>
          <w:sz w:val="24"/>
          <w:szCs w:val="24"/>
          <w:shd w:val="clear" w:color="auto" w:fill="FFFFFF"/>
        </w:rPr>
        <w:t>Cán bộ giáo viên và các em học sinh toàn trường đã phát động quyên góp, ủng hộ vào buổi chào cờ đầu tuần.</w:t>
      </w:r>
    </w:p>
    <w:p/>
    <w:p/>
    <w:p>
      <w:r>
        <w:drawing>
          <wp:inline distT="0" distB="0" distL="0" distR="0">
            <wp:extent cx="5760720" cy="4316095"/>
            <wp:effectExtent l="0" t="0" r="508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7"/>
                    <a:stretch>
                      <a:fillRect/>
                    </a:stretch>
                  </pic:blipFill>
                  <pic:spPr>
                    <a:xfrm>
                      <a:off x="0" y="0"/>
                      <a:ext cx="5760720" cy="4316095"/>
                    </a:xfrm>
                    <a:prstGeom prst="rect">
                      <a:avLst/>
                    </a:prstGeom>
                  </pic:spPr>
                </pic:pic>
              </a:graphicData>
            </a:graphic>
          </wp:inline>
        </w:drawing>
      </w:r>
    </w:p>
    <w:p>
      <w:pPr>
        <w:jc w:val="center"/>
        <w:rPr>
          <w:rFonts w:hint="default" w:ascii="Times New Roman" w:hAnsi="Times New Roman" w:cs="Times New Roman"/>
          <w:b w:val="0"/>
          <w:bCs/>
          <w:color w:val="333333"/>
          <w:szCs w:val="36"/>
          <w:shd w:val="clear" w:color="auto" w:fill="FFFFFF"/>
        </w:rPr>
      </w:pPr>
      <w:r>
        <w:drawing>
          <wp:inline distT="0" distB="0" distL="0" distR="0">
            <wp:extent cx="5760720" cy="6341110"/>
            <wp:effectExtent l="0" t="0" r="508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a:stretch>
                      <a:fillRect/>
                    </a:stretch>
                  </pic:blipFill>
                  <pic:spPr>
                    <a:xfrm>
                      <a:off x="0" y="0"/>
                      <a:ext cx="5760720" cy="6341110"/>
                    </a:xfrm>
                    <a:prstGeom prst="rect">
                      <a:avLst/>
                    </a:prstGeom>
                  </pic:spPr>
                </pic:pic>
              </a:graphicData>
            </a:graphic>
          </wp:inline>
        </w:drawing>
      </w:r>
    </w:p>
    <w:p>
      <w:pPr>
        <w:rPr>
          <w:rFonts w:asciiTheme="minorHAnsi" w:hAnsiTheme="minorHAnsi" w:cstheme="minorHAnsi"/>
          <w:b/>
          <w:color w:val="333333"/>
          <w:szCs w:val="36"/>
          <w:shd w:val="clear" w:color="auto" w:fill="FFFFFF"/>
        </w:rPr>
      </w:pPr>
      <w:r>
        <w:drawing>
          <wp:inline distT="0" distB="0" distL="0" distR="0">
            <wp:extent cx="5775960" cy="7361555"/>
            <wp:effectExtent l="0" t="0" r="254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9"/>
                    <a:srcRect/>
                    <a:stretch>
                      <a:fillRect/>
                    </a:stretch>
                  </pic:blipFill>
                  <pic:spPr>
                    <a:xfrm>
                      <a:off x="0" y="0"/>
                      <a:ext cx="5775960" cy="7361555"/>
                    </a:xfrm>
                    <a:prstGeom prst="rect">
                      <a:avLst/>
                    </a:prstGeom>
                  </pic:spPr>
                </pic:pic>
              </a:graphicData>
            </a:graphic>
          </wp:inline>
        </w:drawing>
      </w:r>
    </w:p>
    <w:p>
      <w:pPr>
        <w:jc w:val="center"/>
        <w:rPr>
          <w:color w:val="333333"/>
          <w:sz w:val="36"/>
          <w:szCs w:val="36"/>
          <w:shd w:val="clear" w:color="auto" w:fill="FFFFFF"/>
        </w:rPr>
      </w:pPr>
      <w:r>
        <w:rPr>
          <w:rFonts w:hint="default" w:ascii="Times New Roman" w:hAnsi="Times New Roman" w:cs="Times New Roman"/>
          <w:b w:val="0"/>
          <w:bCs/>
          <w:i/>
          <w:iCs/>
          <w:color w:val="333333"/>
          <w:sz w:val="24"/>
          <w:szCs w:val="24"/>
          <w:shd w:val="clear" w:color="auto" w:fill="FFFFFF"/>
        </w:rPr>
        <w:t>Cô Lê Thị Hiền – Bí thư Đoàn trường, các lớp trưởng, lớp phó của các lớp đại diện CBGV, Học sinh toàn trường quyên góp ủng hộ.</w:t>
      </w:r>
    </w:p>
    <w:p>
      <w:pPr>
        <w:jc w:val="both"/>
        <w:rPr>
          <w:sz w:val="28"/>
          <w:szCs w:val="28"/>
        </w:rPr>
      </w:pPr>
      <w:r>
        <w:rPr>
          <w:color w:val="333333"/>
          <w:sz w:val="28"/>
          <w:szCs w:val="28"/>
          <w:shd w:val="clear" w:color="auto" w:fill="FFFFFF"/>
        </w:rPr>
        <w:t>Quyên góp vì bạn nghèo là một hoạt động thường niên của nhà trường có ý nghĩa thiết thực trong việc góp phần khơi dậy, phát huy mạnh mẽ truyền thống đoàn kết, giáo dục lòng nhân ái tinh thần tương thân tương ái của dân tộc ta. Những phần quà tuy chưa nhiều về mặt vật chất nhưng đã góp phần động viên kịp thời các em học sinh có hoàn cảnh khó khăn, giúp các em có một cuộc sống ấm cúng hơn từ vòng tay yêu thương của các thầy cô và bè bạn, giúp các em vững bước vào năm mới với tinh thần lạc quan hơn trong cuộc sống cũng như trong học tập, vượt lên khó khăn, chiến thắng số phận.</w:t>
      </w:r>
    </w:p>
    <w:sectPr>
      <w:pgSz w:w="11907" w:h="16840"/>
      <w:pgMar w:top="1134" w:right="1134" w:bottom="1134" w:left="1701" w:header="720" w:footer="720" w:gutter="0"/>
      <w:cols w:space="720" w:num="1"/>
      <w:docGrid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Helvetica">
    <w:altName w:val="Arial"/>
    <w:panose1 w:val="020B0604020202020204"/>
    <w:charset w:val="00"/>
    <w:family w:val="swiss"/>
    <w:pitch w:val="default"/>
    <w:sig w:usb0="00000000" w:usb1="00000000" w:usb2="00000009" w:usb3="00000000" w:csb0="000001FF" w:csb1="00000000"/>
  </w:font>
  <w:font w:name="Calibri">
    <w:panose1 w:val="020F0502020204030204"/>
    <w:charset w:val="00"/>
    <w:family w:val="auto"/>
    <w:pitch w:val="default"/>
    <w:sig w:usb0="E4002EFF" w:usb1="C0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40"/>
  <w:drawingGridVerticalSpacing w:val="381"/>
  <w:displayHorizont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6A6"/>
    <w:rsid w:val="001833F9"/>
    <w:rsid w:val="003166A6"/>
    <w:rsid w:val="007A25AE"/>
    <w:rsid w:val="00C86D61"/>
    <w:rsid w:val="00FE4455"/>
    <w:rsid w:val="47D925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imes New Roman" w:hAnsi="Times New Roman" w:eastAsiaTheme="minorHAnsi" w:cstheme="minorBidi"/>
      <w:sz w:val="28"/>
      <w:szCs w:val="22"/>
      <w:lang w:val="en-US" w:eastAsia="en-US" w:bidi="ar-SA"/>
    </w:rPr>
  </w:style>
  <w:style w:type="character" w:default="1" w:styleId="2">
    <w:name w:val="Default Paragraph Font"/>
    <w:semiHidden/>
    <w:unhideWhenUsed/>
    <w:qFormat/>
    <w:uiPriority w:val="1"/>
  </w:style>
  <w:style w:type="table" w:default="1" w:styleId="3">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4</Pages>
  <Words>184</Words>
  <Characters>1054</Characters>
  <Lines>8</Lines>
  <Paragraphs>2</Paragraphs>
  <TotalTime>0</TotalTime>
  <ScaleCrop>false</ScaleCrop>
  <LinksUpToDate>false</LinksUpToDate>
  <CharactersWithSpaces>1236</CharactersWithSpaces>
  <Application>WPS Office_11.2.0.11380_F1E327BC-269C-435d-A152-05C5408002CA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2022-10-31T02:50:00Z</dcterms:created>
  <dc:creator>Admin</dc:creator>
  <cp:lastModifiedBy>google1586163636</cp:lastModifiedBy>
  <dcterms:modified xsi:type="dcterms:W3CDTF">2022-11-02T03:30:47Z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1033-11.2.0.11380</vt:lpwstr>
  </property>
  <property fmtid="{D5CDD505-2E9C-101B-9397-08002B2CF9AE}" pid="3" name="ICV">
    <vt:lpwstr>D1C2165DC4D24507AFA275E7B14755D2</vt:lpwstr>
  </property>
</Properties>
</file>